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361"/>
        <w:gridCol w:w="3499"/>
        <w:gridCol w:w="1390"/>
      </w:tblGrid>
      <w:tr w:rsidR="00E6264D" w:rsidTr="00A15B8C">
        <w:trPr>
          <w:trHeight w:val="889"/>
        </w:trPr>
        <w:tc>
          <w:tcPr>
            <w:tcW w:w="9778" w:type="dxa"/>
            <w:gridSpan w:val="4"/>
            <w:shd w:val="clear" w:color="auto" w:fill="auto"/>
          </w:tcPr>
          <w:p w:rsidR="00850FC4" w:rsidRPr="00A15B8C" w:rsidRDefault="00E6264D" w:rsidP="00A15B8C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A15B8C">
              <w:rPr>
                <w:b/>
                <w:sz w:val="32"/>
                <w:szCs w:val="32"/>
              </w:rPr>
              <w:t>Skema til frit valg</w:t>
            </w:r>
            <w:r w:rsidR="00850FC4" w:rsidRPr="00A15B8C">
              <w:rPr>
                <w:b/>
                <w:sz w:val="32"/>
                <w:szCs w:val="32"/>
              </w:rPr>
              <w:t xml:space="preserve">: </w:t>
            </w:r>
          </w:p>
          <w:p w:rsidR="00E6264D" w:rsidRPr="00A15B8C" w:rsidRDefault="00850FC4" w:rsidP="00A15B8C">
            <w:pPr>
              <w:jc w:val="center"/>
              <w:rPr>
                <w:b/>
                <w:sz w:val="32"/>
                <w:szCs w:val="32"/>
              </w:rPr>
            </w:pPr>
            <w:r w:rsidRPr="00A15B8C">
              <w:rPr>
                <w:b/>
                <w:sz w:val="32"/>
                <w:szCs w:val="32"/>
              </w:rPr>
              <w:t>Forhøjelse af pensionsprocenten eller udbetaling af et løntillæg</w:t>
            </w:r>
          </w:p>
        </w:tc>
      </w:tr>
      <w:tr w:rsidR="00E6264D" w:rsidTr="00A15B8C">
        <w:trPr>
          <w:trHeight w:val="893"/>
        </w:trPr>
        <w:tc>
          <w:tcPr>
            <w:tcW w:w="4889" w:type="dxa"/>
            <w:gridSpan w:val="2"/>
            <w:shd w:val="clear" w:color="auto" w:fill="auto"/>
          </w:tcPr>
          <w:p w:rsidR="00E6264D" w:rsidRPr="00A15B8C" w:rsidRDefault="00E6264D" w:rsidP="00E6264D">
            <w:pPr>
              <w:rPr>
                <w:b/>
                <w:sz w:val="32"/>
                <w:szCs w:val="32"/>
              </w:rPr>
            </w:pPr>
            <w:r w:rsidRPr="00A15B8C">
              <w:rPr>
                <w:b/>
                <w:sz w:val="32"/>
                <w:szCs w:val="32"/>
              </w:rPr>
              <w:t>Navn: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E6264D" w:rsidRPr="00A15B8C" w:rsidRDefault="00E6264D" w:rsidP="00E6264D">
            <w:pPr>
              <w:rPr>
                <w:b/>
                <w:sz w:val="32"/>
                <w:szCs w:val="32"/>
              </w:rPr>
            </w:pPr>
            <w:r w:rsidRPr="00A15B8C">
              <w:rPr>
                <w:b/>
                <w:sz w:val="32"/>
                <w:szCs w:val="32"/>
              </w:rPr>
              <w:t>Cpr.nr.</w:t>
            </w:r>
          </w:p>
        </w:tc>
      </w:tr>
      <w:tr w:rsidR="00E6264D" w:rsidTr="00A15B8C">
        <w:trPr>
          <w:trHeight w:val="892"/>
        </w:trPr>
        <w:tc>
          <w:tcPr>
            <w:tcW w:w="4889" w:type="dxa"/>
            <w:gridSpan w:val="2"/>
            <w:shd w:val="clear" w:color="auto" w:fill="auto"/>
          </w:tcPr>
          <w:p w:rsidR="00E6264D" w:rsidRPr="00A15B8C" w:rsidRDefault="00E6264D" w:rsidP="00E6264D">
            <w:pPr>
              <w:rPr>
                <w:b/>
                <w:sz w:val="32"/>
                <w:szCs w:val="32"/>
              </w:rPr>
            </w:pPr>
            <w:r w:rsidRPr="00A15B8C">
              <w:rPr>
                <w:b/>
                <w:sz w:val="32"/>
                <w:szCs w:val="32"/>
              </w:rPr>
              <w:t>Stilling: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E6264D" w:rsidRPr="00A15B8C" w:rsidRDefault="00E6264D" w:rsidP="00E6264D">
            <w:pPr>
              <w:rPr>
                <w:b/>
                <w:sz w:val="32"/>
                <w:szCs w:val="32"/>
              </w:rPr>
            </w:pPr>
            <w:r w:rsidRPr="00A15B8C">
              <w:rPr>
                <w:b/>
                <w:sz w:val="32"/>
                <w:szCs w:val="32"/>
              </w:rPr>
              <w:t>Ansættelsessted:</w:t>
            </w:r>
          </w:p>
        </w:tc>
      </w:tr>
      <w:tr w:rsidR="00E6264D" w:rsidTr="00A15B8C">
        <w:trPr>
          <w:trHeight w:val="892"/>
        </w:trPr>
        <w:tc>
          <w:tcPr>
            <w:tcW w:w="9778" w:type="dxa"/>
            <w:gridSpan w:val="4"/>
            <w:shd w:val="clear" w:color="auto" w:fill="auto"/>
          </w:tcPr>
          <w:p w:rsidR="00E6264D" w:rsidRPr="00A15B8C" w:rsidRDefault="00E6264D" w:rsidP="008D3357">
            <w:pPr>
              <w:rPr>
                <w:b/>
                <w:sz w:val="32"/>
                <w:szCs w:val="32"/>
              </w:rPr>
            </w:pPr>
            <w:r w:rsidRPr="00A15B8C">
              <w:rPr>
                <w:b/>
                <w:sz w:val="32"/>
                <w:szCs w:val="32"/>
              </w:rPr>
              <w:t>Overenskomst</w:t>
            </w:r>
            <w:r w:rsidR="008D3357" w:rsidRPr="00A15B8C">
              <w:rPr>
                <w:b/>
                <w:sz w:val="32"/>
                <w:szCs w:val="32"/>
              </w:rPr>
              <w:t>/Aftale:</w:t>
            </w:r>
          </w:p>
        </w:tc>
      </w:tr>
      <w:tr w:rsidR="00E6264D" w:rsidTr="00A15B8C">
        <w:trPr>
          <w:trHeight w:val="892"/>
        </w:trPr>
        <w:tc>
          <w:tcPr>
            <w:tcW w:w="3528" w:type="dxa"/>
            <w:shd w:val="clear" w:color="auto" w:fill="auto"/>
          </w:tcPr>
          <w:p w:rsidR="00E6264D" w:rsidRPr="00A15B8C" w:rsidRDefault="00E6264D" w:rsidP="00E6264D">
            <w:pPr>
              <w:rPr>
                <w:b/>
                <w:sz w:val="32"/>
                <w:szCs w:val="32"/>
              </w:rPr>
            </w:pPr>
            <w:r w:rsidRPr="00A15B8C">
              <w:rPr>
                <w:b/>
                <w:sz w:val="32"/>
                <w:szCs w:val="32"/>
              </w:rPr>
              <w:t>Overenskomstansat:</w:t>
            </w:r>
          </w:p>
        </w:tc>
        <w:tc>
          <w:tcPr>
            <w:tcW w:w="1361" w:type="dxa"/>
            <w:shd w:val="clear" w:color="auto" w:fill="auto"/>
          </w:tcPr>
          <w:p w:rsidR="00E6264D" w:rsidRPr="00A15B8C" w:rsidRDefault="00E6264D" w:rsidP="00E6264D">
            <w:pPr>
              <w:rPr>
                <w:b/>
                <w:sz w:val="32"/>
                <w:szCs w:val="32"/>
              </w:rPr>
            </w:pPr>
          </w:p>
        </w:tc>
        <w:tc>
          <w:tcPr>
            <w:tcW w:w="3499" w:type="dxa"/>
            <w:shd w:val="clear" w:color="auto" w:fill="auto"/>
          </w:tcPr>
          <w:p w:rsidR="00E6264D" w:rsidRPr="00A15B8C" w:rsidRDefault="00E6264D" w:rsidP="00E6264D">
            <w:pPr>
              <w:rPr>
                <w:b/>
                <w:sz w:val="32"/>
                <w:szCs w:val="32"/>
              </w:rPr>
            </w:pPr>
            <w:r w:rsidRPr="00A15B8C">
              <w:rPr>
                <w:b/>
                <w:sz w:val="32"/>
                <w:szCs w:val="32"/>
              </w:rPr>
              <w:t>Tjenestemand:</w:t>
            </w:r>
          </w:p>
        </w:tc>
        <w:tc>
          <w:tcPr>
            <w:tcW w:w="1390" w:type="dxa"/>
            <w:shd w:val="clear" w:color="auto" w:fill="auto"/>
          </w:tcPr>
          <w:p w:rsidR="00E6264D" w:rsidRPr="00A15B8C" w:rsidRDefault="00E6264D" w:rsidP="00E6264D">
            <w:pPr>
              <w:rPr>
                <w:b/>
                <w:sz w:val="32"/>
                <w:szCs w:val="32"/>
              </w:rPr>
            </w:pPr>
          </w:p>
        </w:tc>
      </w:tr>
    </w:tbl>
    <w:p w:rsidR="00E6264D" w:rsidRDefault="00E6264D"/>
    <w:p w:rsidR="00E6264D" w:rsidRPr="008D3357" w:rsidRDefault="008D3357">
      <w:pPr>
        <w:rPr>
          <w:b/>
          <w:sz w:val="32"/>
          <w:szCs w:val="32"/>
        </w:rPr>
      </w:pPr>
      <w:r>
        <w:rPr>
          <w:b/>
          <w:sz w:val="32"/>
          <w:szCs w:val="32"/>
        </w:rPr>
        <w:t>Jeg vælger med ikrafttræden den efterfølgende 1. januar:</w:t>
      </w:r>
    </w:p>
    <w:p w:rsidR="008D3357" w:rsidRDefault="008D33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361"/>
        <w:gridCol w:w="3499"/>
        <w:gridCol w:w="1390"/>
      </w:tblGrid>
      <w:tr w:rsidR="008D3357" w:rsidTr="00A15B8C">
        <w:trPr>
          <w:trHeight w:val="1030"/>
        </w:trPr>
        <w:tc>
          <w:tcPr>
            <w:tcW w:w="3528" w:type="dxa"/>
            <w:shd w:val="clear" w:color="auto" w:fill="auto"/>
          </w:tcPr>
          <w:p w:rsidR="008D3357" w:rsidRPr="00A15B8C" w:rsidRDefault="008D3357" w:rsidP="008D3357">
            <w:pPr>
              <w:rPr>
                <w:b/>
                <w:sz w:val="32"/>
                <w:szCs w:val="32"/>
              </w:rPr>
            </w:pPr>
            <w:r w:rsidRPr="00A15B8C">
              <w:rPr>
                <w:b/>
                <w:sz w:val="32"/>
                <w:szCs w:val="32"/>
              </w:rPr>
              <w:t>Forhøjelse af pensionsbidraget:</w:t>
            </w:r>
          </w:p>
        </w:tc>
        <w:tc>
          <w:tcPr>
            <w:tcW w:w="1361" w:type="dxa"/>
            <w:shd w:val="clear" w:color="auto" w:fill="auto"/>
          </w:tcPr>
          <w:p w:rsidR="008D3357" w:rsidRPr="00A15B8C" w:rsidRDefault="008D3357" w:rsidP="00A15B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9" w:type="dxa"/>
            <w:shd w:val="clear" w:color="auto" w:fill="auto"/>
          </w:tcPr>
          <w:p w:rsidR="008D3357" w:rsidRPr="00A15B8C" w:rsidRDefault="008D3357" w:rsidP="008D3357">
            <w:pPr>
              <w:rPr>
                <w:b/>
                <w:sz w:val="32"/>
                <w:szCs w:val="32"/>
              </w:rPr>
            </w:pPr>
            <w:r w:rsidRPr="00A15B8C">
              <w:rPr>
                <w:b/>
                <w:sz w:val="32"/>
                <w:szCs w:val="32"/>
              </w:rPr>
              <w:t>Udbetaling af løntillæg:</w:t>
            </w:r>
          </w:p>
        </w:tc>
        <w:tc>
          <w:tcPr>
            <w:tcW w:w="1390" w:type="dxa"/>
            <w:shd w:val="clear" w:color="auto" w:fill="auto"/>
          </w:tcPr>
          <w:p w:rsidR="008D3357" w:rsidRPr="00A15B8C" w:rsidRDefault="008D3357" w:rsidP="00A15B8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6264D" w:rsidRDefault="00E6264D"/>
    <w:p w:rsidR="0022338B" w:rsidRDefault="008D33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Jeg er vidende om, at mit valg er bindende, indtil jeg skriftligt og senest den </w:t>
      </w:r>
      <w:r w:rsidR="00F96B78">
        <w:rPr>
          <w:b/>
          <w:sz w:val="32"/>
          <w:szCs w:val="32"/>
        </w:rPr>
        <w:t>30. september</w:t>
      </w:r>
      <w:r>
        <w:rPr>
          <w:b/>
          <w:sz w:val="32"/>
          <w:szCs w:val="32"/>
        </w:rPr>
        <w:t xml:space="preserve"> træffer omvalg med </w:t>
      </w:r>
      <w:proofErr w:type="spellStart"/>
      <w:r>
        <w:rPr>
          <w:b/>
          <w:sz w:val="32"/>
          <w:szCs w:val="32"/>
        </w:rPr>
        <w:t>ikrafftræden</w:t>
      </w:r>
      <w:proofErr w:type="spellEnd"/>
      <w:r>
        <w:rPr>
          <w:b/>
          <w:sz w:val="32"/>
          <w:szCs w:val="32"/>
        </w:rPr>
        <w:t xml:space="preserve"> den efterfølgende 1. januar.</w:t>
      </w:r>
    </w:p>
    <w:p w:rsidR="008D3357" w:rsidRDefault="008D3357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250"/>
      </w:tblGrid>
      <w:tr w:rsidR="008D3357" w:rsidRPr="00A15B8C" w:rsidTr="00A15B8C">
        <w:trPr>
          <w:trHeight w:val="1118"/>
        </w:trPr>
        <w:tc>
          <w:tcPr>
            <w:tcW w:w="3528" w:type="dxa"/>
            <w:shd w:val="clear" w:color="auto" w:fill="auto"/>
          </w:tcPr>
          <w:p w:rsidR="008D3357" w:rsidRPr="00A15B8C" w:rsidRDefault="008D3357">
            <w:pPr>
              <w:rPr>
                <w:b/>
                <w:sz w:val="32"/>
                <w:szCs w:val="32"/>
              </w:rPr>
            </w:pPr>
            <w:r w:rsidRPr="00A15B8C">
              <w:rPr>
                <w:b/>
                <w:sz w:val="32"/>
                <w:szCs w:val="32"/>
              </w:rPr>
              <w:t>Dato:</w:t>
            </w:r>
          </w:p>
        </w:tc>
        <w:tc>
          <w:tcPr>
            <w:tcW w:w="6250" w:type="dxa"/>
            <w:shd w:val="clear" w:color="auto" w:fill="auto"/>
          </w:tcPr>
          <w:p w:rsidR="008D3357" w:rsidRPr="00A15B8C" w:rsidRDefault="008D3357">
            <w:pPr>
              <w:rPr>
                <w:b/>
                <w:sz w:val="32"/>
                <w:szCs w:val="32"/>
              </w:rPr>
            </w:pPr>
            <w:r w:rsidRPr="00A15B8C">
              <w:rPr>
                <w:b/>
                <w:sz w:val="32"/>
                <w:szCs w:val="32"/>
              </w:rPr>
              <w:t>Underskrift:</w:t>
            </w:r>
          </w:p>
        </w:tc>
      </w:tr>
    </w:tbl>
    <w:p w:rsidR="008D3357" w:rsidRDefault="008D3357">
      <w:pPr>
        <w:rPr>
          <w:b/>
          <w:sz w:val="32"/>
          <w:szCs w:val="32"/>
        </w:rPr>
      </w:pPr>
    </w:p>
    <w:p w:rsidR="008D3357" w:rsidRPr="008D3357" w:rsidRDefault="008D3357">
      <w:pPr>
        <w:rPr>
          <w:b/>
          <w:sz w:val="32"/>
          <w:szCs w:val="32"/>
        </w:rPr>
      </w:pPr>
    </w:p>
    <w:sectPr w:rsidR="008D3357" w:rsidRPr="008D33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4D"/>
    <w:rsid w:val="00045AEC"/>
    <w:rsid w:val="001A0388"/>
    <w:rsid w:val="00202114"/>
    <w:rsid w:val="0022338B"/>
    <w:rsid w:val="00333693"/>
    <w:rsid w:val="00345C44"/>
    <w:rsid w:val="005169FB"/>
    <w:rsid w:val="00562383"/>
    <w:rsid w:val="0057745A"/>
    <w:rsid w:val="0061575B"/>
    <w:rsid w:val="00657D77"/>
    <w:rsid w:val="006E2377"/>
    <w:rsid w:val="00787FBC"/>
    <w:rsid w:val="00795C4B"/>
    <w:rsid w:val="00837B90"/>
    <w:rsid w:val="00850FC4"/>
    <w:rsid w:val="008D3357"/>
    <w:rsid w:val="009A4D0F"/>
    <w:rsid w:val="00A15B84"/>
    <w:rsid w:val="00A15B8C"/>
    <w:rsid w:val="00B36D0F"/>
    <w:rsid w:val="00BD4DE2"/>
    <w:rsid w:val="00C704C0"/>
    <w:rsid w:val="00DA030F"/>
    <w:rsid w:val="00E5664F"/>
    <w:rsid w:val="00E6264D"/>
    <w:rsid w:val="00F1064B"/>
    <w:rsid w:val="00F353CB"/>
    <w:rsid w:val="00F96B78"/>
    <w:rsid w:val="00FC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E6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E6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til frit valg</vt:lpstr>
    </vt:vector>
  </TitlesOfParts>
  <Company>Furesø Kommune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frit valg</dc:title>
  <dc:creator>bbr</dc:creator>
  <cp:lastModifiedBy>Lone Tonnesen</cp:lastModifiedBy>
  <cp:revision>2</cp:revision>
  <dcterms:created xsi:type="dcterms:W3CDTF">2016-10-13T11:00:00Z</dcterms:created>
  <dcterms:modified xsi:type="dcterms:W3CDTF">2016-10-13T11:00:00Z</dcterms:modified>
</cp:coreProperties>
</file>